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05/2025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ÉTNICO-RACIAL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concorrentes às cotas étnico-raciais - negros ou indígenas)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_______________________________________________________,</w:t>
        <w:br w:type="textWrapping"/>
        <w:t xml:space="preserve">CPF nº_______________________, RG nº _______________________, DECLARO, para fins de participação no Edital (Nome ou número do edital), que sou ______________________________________(informar se é NEGRO OU INDÍGENA).</w:t>
        <w:br w:type="textWrapping"/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-752468</wp:posOffset>
          </wp:positionH>
          <wp:positionV relativeFrom="paragraph">
            <wp:posOffset>-276219</wp:posOffset>
          </wp:positionV>
          <wp:extent cx="1086343" cy="600075"/>
          <wp:effectExtent b="0" l="0" r="0" t="0"/>
          <wp:wrapNone/>
          <wp:docPr id="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-314318</wp:posOffset>
          </wp:positionV>
          <wp:extent cx="1352006" cy="685800"/>
          <wp:effectExtent b="0" l="0" r="0" t="0"/>
          <wp:wrapNone/>
          <wp:docPr descr="Logo Casa Cultura" id="23" name="image2.jpg"/>
          <a:graphic>
            <a:graphicData uri="http://schemas.openxmlformats.org/drawingml/2006/picture">
              <pic:pic>
                <pic:nvPicPr>
                  <pic:cNvPr descr="Logo Casa Cultur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1857375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4lwEExuJjLQ2F0Zt2GB+hcfoQ==">CgMxLjA4AHIhMTE5N0QtdGMwb1pRdDNVcjNCdWsxbTF2V29HOEdxMXpV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