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ANEXO V</w:t>
      </w:r>
    </w:p>
    <w:p w:rsidR="00000000" w:rsidDel="00000000" w:rsidP="00000000" w:rsidRDefault="00000000" w:rsidRPr="00000000" w14:paraId="00000004">
      <w:pPr>
        <w:spacing w:before="27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36" w:right="54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06">
      <w:pPr>
        <w:tabs>
          <w:tab w:val="left" w:leader="none" w:pos="4025"/>
          <w:tab w:val="left" w:leader="none" w:pos="4779"/>
          <w:tab w:val="left" w:leader="none" w:pos="9716"/>
        </w:tabs>
        <w:spacing w:before="163" w:line="276" w:lineRule="auto"/>
        <w:ind w:left="141" w:right="71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, nacionalidade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, profissão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estado civil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carteira de identidade nº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7">
      <w:pPr>
        <w:tabs>
          <w:tab w:val="left" w:leader="none" w:pos="9766"/>
        </w:tabs>
        <w:spacing w:line="276" w:lineRule="auto"/>
        <w:ind w:left="14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capaz, residente e domiciliado(a) na rua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470"/>
          <w:tab w:val="left" w:leader="none" w:pos="6306"/>
        </w:tabs>
        <w:spacing w:before="38" w:line="276" w:lineRule="auto"/>
        <w:ind w:left="141" w:right="412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, n°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9">
      <w:pPr>
        <w:spacing w:before="33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757"/>
        </w:tabs>
        <w:spacing w:line="276" w:lineRule="auto"/>
        <w:ind w:left="3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bairro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72"/>
        </w:tabs>
        <w:spacing w:before="35" w:line="276" w:lineRule="auto"/>
        <w:ind w:left="3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C">
      <w:pPr>
        <w:spacing w:before="68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845"/>
        </w:tabs>
        <w:spacing w:line="276" w:lineRule="auto"/>
        <w:ind w:left="3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E">
      <w:pPr>
        <w:spacing w:before="68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200"/>
          <w:tab w:val="left" w:leader="none" w:pos="3880"/>
          <w:tab w:val="left" w:leader="none" w:pos="6961"/>
          <w:tab w:val="left" w:leader="none" w:pos="9086"/>
          <w:tab w:val="left" w:leader="none" w:pos="9890"/>
        </w:tabs>
        <w:spacing w:line="276" w:lineRule="auto"/>
        <w:ind w:left="30" w:right="59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CEP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no Estado de , venho declarar o compromisso em prestar atendimento com venda de produtos abaixo descritos no evento denominado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 em conformidade com o requerimento de inscrição. No dia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 de 2025 local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vendendo os seguintes itens: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3035300</wp:posOffset>
                </wp:positionH>
                <wp:positionV relativeFrom="paragraph">
                  <wp:posOffset>101600</wp:posOffset>
                </wp:positionV>
                <wp:extent cx="31115" cy="22225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35205" y="3775238"/>
                          <a:ext cx="21590" cy="9525"/>
                        </a:xfrm>
                        <a:custGeom>
                          <a:rect b="b" l="l" r="r" t="t"/>
                          <a:pathLst>
                            <a:path extrusionOk="0" h="9525" w="21590">
                              <a:moveTo>
                                <a:pt x="2133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1336" y="9144"/>
                              </a:lnTo>
                              <a:lnTo>
                                <a:pt x="21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3035300</wp:posOffset>
                </wp:positionH>
                <wp:positionV relativeFrom="paragraph">
                  <wp:posOffset>101600</wp:posOffset>
                </wp:positionV>
                <wp:extent cx="31115" cy="22225"/>
                <wp:effectExtent b="0" l="0" r="0" t="0"/>
                <wp:wrapNone/>
                <wp:docPr id="6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1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before="24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285230" cy="37465"/>
                <wp:effectExtent b="0" l="0" r="0" t="0"/>
                <wp:wrapTopAndBottom distB="0" distT="0"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12910" y="3770793"/>
                          <a:ext cx="6266180" cy="18415"/>
                        </a:xfrm>
                        <a:custGeom>
                          <a:rect b="b" l="l" r="r" t="t"/>
                          <a:pathLst>
                            <a:path extrusionOk="0" h="18415" w="6266180">
                              <a:moveTo>
                                <a:pt x="626605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266052" y="18287"/>
                              </a:lnTo>
                              <a:lnTo>
                                <a:pt x="6266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285230" cy="37465"/>
                <wp:effectExtent b="0" l="0" r="0" t="0"/>
                <wp:wrapTopAndBottom distB="0" distT="0"/>
                <wp:docPr id="6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5230" cy="37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before="192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456"/>
        </w:tabs>
        <w:spacing w:line="276" w:lineRule="auto"/>
        <w:ind w:left="45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Assume a responsabilidade exclusiva de preservar o ambiente e os itens locados no local;</w:t>
      </w:r>
    </w:p>
    <w:p w:rsidR="00000000" w:rsidDel="00000000" w:rsidP="00000000" w:rsidRDefault="00000000" w:rsidRPr="00000000" w14:paraId="00000013">
      <w:pPr>
        <w:spacing w:before="49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456"/>
        </w:tabs>
        <w:spacing w:line="276" w:lineRule="auto"/>
        <w:ind w:left="45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Possuindo até 5 ajudantes na barraca;</w:t>
      </w:r>
    </w:p>
    <w:p w:rsidR="00000000" w:rsidDel="00000000" w:rsidP="00000000" w:rsidRDefault="00000000" w:rsidRPr="00000000" w14:paraId="00000015">
      <w:pPr>
        <w:spacing w:before="44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456"/>
        </w:tabs>
        <w:spacing w:line="276" w:lineRule="auto"/>
        <w:ind w:left="45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Comparecer no local e horário definido do evento;</w:t>
      </w:r>
    </w:p>
    <w:p w:rsidR="00000000" w:rsidDel="00000000" w:rsidP="00000000" w:rsidRDefault="00000000" w:rsidRPr="00000000" w14:paraId="00000017">
      <w:pPr>
        <w:spacing w:before="44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456"/>
        </w:tabs>
        <w:spacing w:line="276" w:lineRule="auto"/>
        <w:ind w:left="45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Retirar o carro do local antes de organizar a barraca após a descarga;</w:t>
      </w:r>
    </w:p>
    <w:p w:rsidR="00000000" w:rsidDel="00000000" w:rsidP="00000000" w:rsidRDefault="00000000" w:rsidRPr="00000000" w14:paraId="00000019">
      <w:pPr>
        <w:spacing w:before="44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456"/>
        </w:tabs>
        <w:spacing w:line="276" w:lineRule="auto"/>
        <w:ind w:left="45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Comparecer com a cor do Uniforme definido pela Comissão do Evento;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455"/>
        </w:tabs>
        <w:spacing w:before="193" w:line="276" w:lineRule="auto"/>
        <w:ind w:left="455" w:hanging="4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Respeitar o horário definido de carga e descarga da mercadoria;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456"/>
          <w:tab w:val="left" w:leader="none" w:pos="458"/>
        </w:tabs>
        <w:spacing w:before="197" w:line="276" w:lineRule="auto"/>
        <w:ind w:left="458" w:right="717" w:hanging="42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Disponibilizar lixeira e manter o local limpo, durante e após o evento, e se desfazer do lixo ao local apropriado após o final do evento, não podendo usar nenhum item de vidro, não colocar mesa e cadeira próxima a barraca;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456"/>
          <w:tab w:val="left" w:leader="none" w:pos="458"/>
        </w:tabs>
        <w:spacing w:before="158" w:line="276" w:lineRule="auto"/>
        <w:ind w:left="458" w:right="721" w:hanging="42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Lixeiras com capacidade mínima de 60l ao lado da sua barraca e outra de 40l da barraca para comportar o lixo interno da barraca;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456"/>
        </w:tabs>
        <w:spacing w:before="153" w:line="276" w:lineRule="auto"/>
        <w:ind w:left="45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Levar extintor de incêndio;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456"/>
        </w:tabs>
        <w:spacing w:before="187" w:line="276" w:lineRule="auto"/>
        <w:ind w:left="456" w:hanging="426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Não irá permanecer </w:t>
      </w:r>
      <w:r w:rsidDel="00000000" w:rsidR="00000000" w:rsidRPr="00000000">
        <w:rPr>
          <w:sz w:val="24"/>
          <w:szCs w:val="24"/>
          <w:rtl w:val="0"/>
        </w:rPr>
        <w:t xml:space="preserve">na barraca menor de 18 (dezoito) anos.</w:t>
        <w:br w:type="textWrapping"/>
        <w:br w:type="textWrapping"/>
      </w:r>
    </w:p>
    <w:p w:rsidR="00000000" w:rsidDel="00000000" w:rsidP="00000000" w:rsidRDefault="00000000" w:rsidRPr="00000000" w14:paraId="00000020">
      <w:pPr>
        <w:spacing w:before="111" w:line="276" w:lineRule="auto"/>
        <w:ind w:left="30" w:right="65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ainda, estar ciente que a falsidade dessas declarações configura crime previsto no Art. 299, do Código Penal Brasileiro.</w:t>
      </w:r>
    </w:p>
    <w:p w:rsidR="00000000" w:rsidDel="00000000" w:rsidP="00000000" w:rsidRDefault="00000000" w:rsidRPr="00000000" w14:paraId="00000021">
      <w:pPr>
        <w:spacing w:before="9" w:line="276" w:lineRule="auto"/>
        <w:ind w:left="30" w:right="54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Fica eleito o foro da Cidade de João Monlevade como único competente para dirimir quaisquer litígios decorrentes deste Termo. E por terem assim ajustado, firmam as partes este Termo que será registrado no cadastro de bens móveis do Estado, estando assinado pelas testemunhas adiante nomeadas, dele extraindo-se 02 (duas) cópias de igual teor e validade, devendo ser publicado no Diário Oficial do Estado sob a forma de extrato.</w:t>
      </w:r>
    </w:p>
    <w:p w:rsidR="00000000" w:rsidDel="00000000" w:rsidP="00000000" w:rsidRDefault="00000000" w:rsidRPr="00000000" w14:paraId="00000022">
      <w:pPr>
        <w:spacing w:before="9" w:line="276" w:lineRule="auto"/>
        <w:ind w:left="30" w:right="54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9" w:line="276" w:lineRule="auto"/>
        <w:ind w:left="30" w:right="54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9" w:line="276" w:lineRule="auto"/>
        <w:ind w:left="30" w:right="54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9" w:line="276" w:lineRule="auto"/>
        <w:ind w:left="30" w:right="54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9" w:line="276" w:lineRule="auto"/>
        <w:ind w:left="30" w:right="54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9" w:line="276" w:lineRule="auto"/>
        <w:ind w:left="30" w:right="54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9" w:line="276" w:lineRule="auto"/>
        <w:ind w:left="30" w:right="54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9" w:line="276" w:lineRule="auto"/>
        <w:ind w:left="30" w:right="54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8362"/>
          <w:tab w:val="left" w:leader="none" w:pos="9152"/>
        </w:tabs>
        <w:spacing w:line="276" w:lineRule="auto"/>
        <w:ind w:left="607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João Monlevade,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2025</w:t>
      </w:r>
    </w:p>
    <w:p w:rsidR="00000000" w:rsidDel="00000000" w:rsidP="00000000" w:rsidRDefault="00000000" w:rsidRPr="00000000" w14:paraId="0000002B">
      <w:pPr>
        <w:tabs>
          <w:tab w:val="left" w:leader="none" w:pos="8362"/>
          <w:tab w:val="left" w:leader="none" w:pos="9152"/>
        </w:tabs>
        <w:spacing w:line="276" w:lineRule="auto"/>
        <w:ind w:left="607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8362"/>
          <w:tab w:val="left" w:leader="none" w:pos="9152"/>
        </w:tabs>
        <w:spacing w:line="276" w:lineRule="auto"/>
        <w:ind w:left="607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8362"/>
          <w:tab w:val="left" w:leader="none" w:pos="9152"/>
        </w:tabs>
        <w:spacing w:line="276" w:lineRule="auto"/>
        <w:ind w:left="607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8362"/>
          <w:tab w:val="left" w:leader="none" w:pos="9152"/>
        </w:tabs>
        <w:spacing w:line="276" w:lineRule="auto"/>
        <w:ind w:left="607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73"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241300</wp:posOffset>
                </wp:positionV>
                <wp:extent cx="3820870" cy="22300"/>
                <wp:effectExtent b="0" l="0" r="0" t="0"/>
                <wp:wrapTopAndBottom distB="0" distT="0"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440365" y="3779365"/>
                          <a:ext cx="3811270" cy="1270"/>
                        </a:xfrm>
                        <a:custGeom>
                          <a:rect b="b" l="l" r="r" t="t"/>
                          <a:pathLst>
                            <a:path extrusionOk="0" h="120000" w="3811270">
                              <a:moveTo>
                                <a:pt x="0" y="0"/>
                              </a:moveTo>
                              <a:lnTo>
                                <a:pt x="381127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241300</wp:posOffset>
                </wp:positionV>
                <wp:extent cx="3820870" cy="22300"/>
                <wp:effectExtent b="0" l="0" r="0" t="0"/>
                <wp:wrapTopAndBottom distB="0" distT="0"/>
                <wp:docPr id="6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0870" cy="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line="276" w:lineRule="auto"/>
        <w:ind w:left="35" w:right="546" w:firstLine="0"/>
        <w:jc w:val="center"/>
        <w:rPr/>
      </w:pPr>
      <w:r w:rsidDel="00000000" w:rsidR="00000000" w:rsidRPr="00000000">
        <w:rPr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280" w:top="1280" w:left="992" w:right="425" w:header="52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-36828</wp:posOffset>
          </wp:positionH>
          <wp:positionV relativeFrom="page">
            <wp:posOffset>8890</wp:posOffset>
          </wp:positionV>
          <wp:extent cx="7610475" cy="993457"/>
          <wp:effectExtent b="0" l="0" r="0" t="0"/>
          <wp:wrapNone/>
          <wp:docPr id="6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0475" cy="99345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458" w:hanging="428"/>
      </w:pPr>
      <w:rPr>
        <w:u w:val="none"/>
      </w:rPr>
    </w:lvl>
    <w:lvl w:ilvl="1">
      <w:start w:val="0"/>
      <w:numFmt w:val="bullet"/>
      <w:lvlText w:val="•"/>
      <w:lvlJc w:val="left"/>
      <w:pPr>
        <w:ind w:left="1463" w:hanging="427.9999999999998"/>
      </w:pPr>
      <w:rPr>
        <w:u w:val="none"/>
      </w:rPr>
    </w:lvl>
    <w:lvl w:ilvl="2">
      <w:start w:val="0"/>
      <w:numFmt w:val="bullet"/>
      <w:lvlText w:val="•"/>
      <w:lvlJc w:val="left"/>
      <w:pPr>
        <w:ind w:left="2466" w:hanging="428"/>
      </w:pPr>
      <w:rPr>
        <w:u w:val="none"/>
      </w:rPr>
    </w:lvl>
    <w:lvl w:ilvl="3">
      <w:start w:val="0"/>
      <w:numFmt w:val="bullet"/>
      <w:lvlText w:val="•"/>
      <w:lvlJc w:val="left"/>
      <w:pPr>
        <w:ind w:left="3469" w:hanging="428.0000000000009"/>
      </w:pPr>
      <w:rPr>
        <w:u w:val="none"/>
      </w:rPr>
    </w:lvl>
    <w:lvl w:ilvl="4">
      <w:start w:val="0"/>
      <w:numFmt w:val="bullet"/>
      <w:lvlText w:val="•"/>
      <w:lvlJc w:val="left"/>
      <w:pPr>
        <w:ind w:left="4472" w:hanging="428"/>
      </w:pPr>
      <w:rPr>
        <w:u w:val="none"/>
      </w:rPr>
    </w:lvl>
    <w:lvl w:ilvl="5">
      <w:start w:val="0"/>
      <w:numFmt w:val="bullet"/>
      <w:lvlText w:val="•"/>
      <w:lvlJc w:val="left"/>
      <w:pPr>
        <w:ind w:left="5475" w:hanging="428"/>
      </w:pPr>
      <w:rPr>
        <w:u w:val="none"/>
      </w:rPr>
    </w:lvl>
    <w:lvl w:ilvl="6">
      <w:start w:val="0"/>
      <w:numFmt w:val="bullet"/>
      <w:lvlText w:val="•"/>
      <w:lvlJc w:val="left"/>
      <w:pPr>
        <w:ind w:left="6479" w:hanging="428"/>
      </w:pPr>
      <w:rPr>
        <w:u w:val="none"/>
      </w:rPr>
    </w:lvl>
    <w:lvl w:ilvl="7">
      <w:start w:val="0"/>
      <w:numFmt w:val="bullet"/>
      <w:lvlText w:val="•"/>
      <w:lvlJc w:val="left"/>
      <w:pPr>
        <w:ind w:left="7482" w:hanging="427.9999999999991"/>
      </w:pPr>
      <w:rPr>
        <w:u w:val="none"/>
      </w:rPr>
    </w:lvl>
    <w:lvl w:ilvl="8">
      <w:start w:val="0"/>
      <w:numFmt w:val="bullet"/>
      <w:lvlText w:val="•"/>
      <w:lvlJc w:val="left"/>
      <w:pPr>
        <w:ind w:left="8485" w:hanging="428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0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ind w:left="146" w:right="546"/>
      <w:jc w:val="center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ind w:left="3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615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ind w:left="30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0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ind w:left="146" w:right="546"/>
      <w:jc w:val="center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ind w:left="3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615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ind w:left="30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2"/>
      <w:szCs w:val="22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20"/>
      <w:outlineLvl w:val="1"/>
    </w:pPr>
    <w:rPr>
      <w:rFonts w:ascii="Times New Roman" w:cs="Times New Roman" w:eastAsia="Times New Roman" w:hAnsi="Times New Roman"/>
      <w:b w:val="1"/>
      <w:bCs w:val="1"/>
      <w:sz w:val="26"/>
      <w:szCs w:val="26"/>
      <w:lang w:bidi="ar-SA" w:eastAsia="en-US" w:val="pt-PT"/>
    </w:rPr>
  </w:style>
  <w:style w:type="paragraph" w:styleId="Heading2">
    <w:name w:val="Heading 2"/>
    <w:basedOn w:val="Normal"/>
    <w:uiPriority w:val="1"/>
    <w:qFormat w:val="1"/>
    <w:pPr>
      <w:ind w:left="146" w:right="546"/>
      <w:jc w:val="center"/>
      <w:outlineLvl w:val="2"/>
    </w:pPr>
    <w:rPr>
      <w:rFonts w:ascii="Arial" w:cs="Arial" w:eastAsia="Arial" w:hAnsi="Arial"/>
      <w:b w:val="1"/>
      <w:bCs w:val="1"/>
      <w:sz w:val="24"/>
      <w:szCs w:val="24"/>
      <w:u w:color="000000" w:val="single"/>
      <w:lang w:bidi="ar-SA" w:eastAsia="en-US" w:val="pt-PT"/>
    </w:rPr>
  </w:style>
  <w:style w:type="paragraph" w:styleId="Heading3">
    <w:name w:val="Heading 3"/>
    <w:basedOn w:val="Normal"/>
    <w:uiPriority w:val="1"/>
    <w:qFormat w:val="1"/>
    <w:pPr>
      <w:ind w:left="30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paragraph" w:styleId="Heading4">
    <w:name w:val="Heading 4"/>
    <w:basedOn w:val="Normal"/>
    <w:uiPriority w:val="1"/>
    <w:qFormat w:val="1"/>
    <w:pPr>
      <w:ind w:left="615"/>
      <w:outlineLvl w:val="4"/>
    </w:pPr>
    <w:rPr>
      <w:rFonts w:ascii="Arial" w:cs="Arial" w:eastAsia="Arial" w:hAnsi="Arial"/>
      <w:b w:val="1"/>
      <w:bCs w:val="1"/>
      <w:sz w:val="22"/>
      <w:szCs w:val="22"/>
      <w:lang w:bidi="ar-SA" w:eastAsia="en-US" w:val="pt-PT"/>
    </w:rPr>
  </w:style>
  <w:style w:type="paragraph" w:styleId="Heading5">
    <w:name w:val="Heading 5"/>
    <w:basedOn w:val="Normal"/>
    <w:uiPriority w:val="1"/>
    <w:qFormat w:val="1"/>
    <w:pPr>
      <w:ind w:left="30"/>
      <w:outlineLvl w:val="5"/>
    </w:pPr>
    <w:rPr>
      <w:rFonts w:ascii="Arial" w:cs="Arial" w:eastAsia="Arial" w:hAnsi="Arial"/>
      <w:b w:val="1"/>
      <w:bCs w:val="1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251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9"/>
      <w:ind w:left="110"/>
    </w:pPr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QMU6LXndcYtsn1RT4SxqznitA==">CgMxLjA4AHIhMXN6WlRqMDFzMkVsQWcySTRIWndqbVBDQ01OcnVGYVJu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2025-04-08T18:42:39Z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www.ilovepdf.com</vt:lpwstr>
  </property>
</Properties>
</file>